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附件4</w:t>
      </w:r>
    </w:p>
    <w:p>
      <w:pPr>
        <w:spacing w:line="360" w:lineRule="auto"/>
        <w:ind w:firstLine="480" w:firstLineChars="1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为帮助我中心认证企业拓宽市场，本次培训班将结合市场推介活动，由我中心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邀请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及周边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知名采购商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媒体来到培训班现场，与企业当面进行交流，进行产销对接。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组成分为现场推介及现场展示品鉴两部分组成，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需由参加培训企业主动报名参加，需要准备企业产品推介PPT或视频（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展示品鉴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样品，请需要报名的企业填写申请表后发送至邮箱：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"mailto:liuyijun@ofcc.org.cn"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liuyijun@ofcc.org.cn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，联系电话：010-59193752。</w:t>
      </w:r>
      <w:bookmarkStart w:id="0" w:name="_GoBack"/>
      <w:bookmarkEnd w:id="0"/>
    </w:p>
    <w:p>
      <w:pPr>
        <w:spacing w:line="360" w:lineRule="auto"/>
        <w:ind w:firstLine="482" w:firstLineChars="15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产销对接活动流程：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9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日期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时间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活动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755" w:type="dxa"/>
            <w:gridSpan w:val="4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主持：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中绿华夏有机产品认证中心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09" w:type="dxa"/>
            <w:vMerge w:val="restart"/>
          </w:tcPr>
          <w:p>
            <w:pPr>
              <w:spacing w:line="360" w:lineRule="auto"/>
              <w:ind w:right="560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spacing w:line="360" w:lineRule="auto"/>
              <w:ind w:right="560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spacing w:line="360" w:lineRule="auto"/>
              <w:ind w:right="140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5月 23日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16：00-16：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05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领导致辞</w:t>
            </w:r>
          </w:p>
        </w:tc>
        <w:tc>
          <w:tcPr>
            <w:tcW w:w="1843" w:type="dxa"/>
            <w:vMerge w:val="restart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16：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-16：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0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经销商代表发言</w:t>
            </w: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16：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0-17：40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企业代表推介</w:t>
            </w: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17：40-18:00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产销对接，自由洽谈，产品试吃，媒体采访</w:t>
            </w: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Cs/>
          <w:sz w:val="28"/>
          <w:szCs w:val="32"/>
        </w:rPr>
      </w:pPr>
    </w:p>
    <w:p>
      <w:pPr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报名表：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全国内检员培训班推介活动报名表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企业名称</w:t>
            </w:r>
          </w:p>
        </w:tc>
        <w:tc>
          <w:tcPr>
            <w:tcW w:w="4336" w:type="dxa"/>
          </w:tcPr>
          <w:p>
            <w:pP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现场推介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展示品鉴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（可选填想参与的活动，可多选）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产品名称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是否中绿华夏认证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有机证书编号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是否有线上销售渠道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（如有请注明）</w:t>
            </w:r>
          </w:p>
        </w:tc>
        <w:tc>
          <w:tcPr>
            <w:tcW w:w="4336" w:type="dxa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联系人及联系方式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22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  <w:lang w:val="en-US" w:eastAsia="zh-CN"/>
              </w:rPr>
              <w:t>请填完表格后，连同企业宣传材料一起发送至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"mailto:liuyijun@ofcc.org.cn"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1"/>
              </w:rPr>
              <w:t>liuyijun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1"/>
              </w:rPr>
              <w:t>@ofcc.org.cn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1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eastAsia="仿宋" w:cs="Times New Roman"/>
          <w:bCs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A029C"/>
    <w:multiLevelType w:val="singleLevel"/>
    <w:tmpl w:val="D8EA02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M5MDNiNGIzZjMxMTA1Y2UzZDNkMTgzYzI2NDEifQ=="/>
  </w:docVars>
  <w:rsids>
    <w:rsidRoot w:val="00584B3A"/>
    <w:rsid w:val="00005F9D"/>
    <w:rsid w:val="00047FD4"/>
    <w:rsid w:val="003A4D8E"/>
    <w:rsid w:val="005107BA"/>
    <w:rsid w:val="00526239"/>
    <w:rsid w:val="00553293"/>
    <w:rsid w:val="00584B3A"/>
    <w:rsid w:val="0063703B"/>
    <w:rsid w:val="006F543D"/>
    <w:rsid w:val="009141C7"/>
    <w:rsid w:val="00C00815"/>
    <w:rsid w:val="00D438E2"/>
    <w:rsid w:val="00D43FAC"/>
    <w:rsid w:val="00E51CA3"/>
    <w:rsid w:val="00F068E2"/>
    <w:rsid w:val="00F340DB"/>
    <w:rsid w:val="00F604EE"/>
    <w:rsid w:val="208E2015"/>
    <w:rsid w:val="3DBA7D72"/>
    <w:rsid w:val="56DA3153"/>
    <w:rsid w:val="625568A5"/>
    <w:rsid w:val="6CE00C9F"/>
    <w:rsid w:val="742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459</Characters>
  <Lines>3</Lines>
  <Paragraphs>1</Paragraphs>
  <TotalTime>10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2021-04-19T08:27:00Z</dcterms:created>
  <dc:creator>lyj</dc:creator>
  <cp:lastModifiedBy>Soso</cp:lastModifiedBy>
  <cp:lastPrinted>2023-04-18T01:33:00Z</cp:lastPrinted>
  <dcterms:modified xsi:type="dcterms:W3CDTF">2023-04-19T00:51:03Z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C5EAA4D7A052454D8D013036BC85AE67</vt:lpwstr>
  </property>
</Properties>
</file>